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</w:p>
    <w:p>
      <w:pPr>
        <w:rPr>
          <w:rFonts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江苏医药职业学院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科技成果转化申请表</w:t>
      </w: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成果名称：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完成人（团队负责人）：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完成单位：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申请转化单位：（盖章）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转化方式：（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许可/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转让/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作价投资）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联系人：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 xml:space="preserve"> 联系电话：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受理日期：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</w:t>
      </w:r>
    </w:p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江苏医药职业学院科技处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二〇二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32"/>
          <w:szCs w:val="32"/>
        </w:rPr>
        <w:t>月</w:t>
      </w:r>
    </w:p>
    <w:p>
      <w:pPr>
        <w:rPr>
          <w:rFonts w:ascii="微软雅黑" w:hAnsi="微软雅黑" w:eastAsia="微软雅黑" w:cs="微软雅黑"/>
          <w:sz w:val="32"/>
          <w:szCs w:val="32"/>
        </w:rPr>
        <w:sectPr>
          <w:headerReference r:id="rId3" w:type="default"/>
          <w:footerReference r:id="rId4" w:type="default"/>
          <w:pgSz w:w="11906" w:h="16839"/>
          <w:pgMar w:top="1440" w:right="1800" w:bottom="1440" w:left="1800" w:header="0" w:footer="1476" w:gutter="0"/>
          <w:cols w:space="720" w:num="1"/>
        </w:sectPr>
      </w:pPr>
    </w:p>
    <w:tbl>
      <w:tblPr>
        <w:tblStyle w:val="3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530"/>
        <w:gridCol w:w="345"/>
        <w:gridCol w:w="243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成果名称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是否涉密</w:t>
            </w:r>
          </w:p>
        </w:tc>
        <w:tc>
          <w:tcPr>
            <w:tcW w:w="1530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jc w:val="both"/>
              <w:rPr>
                <w:rFonts w:ascii="黑体" w:hAnsi="黑体" w:eastAsia="黑体" w:cs="黑体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  <w:t>拟转化方式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（转让、许可、作价入股）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成果明细及简介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（序号，成果类别，名称，授权号，授权日期，证书编号，权利人，发明人，发明专利有效状态，成果简介）</w:t>
            </w: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完成人团队信息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（排名，姓名，单位，人事编号（学号），身份证号，技术职称）</w:t>
            </w: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团队申请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收益分配说明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负责人签名：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团队成员签字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ind w:firstLine="480" w:firstLineChars="200"/>
              <w:rPr>
                <w:rFonts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声明：本人同意以上科技成果转化及收益分配方案，所提供材料真实有效，不存在任何违反学校相关保密规定及侵犯他人知识产权的情况。承诺该科技成果所涉及知识产权状态有效，权属清晰，不存在质押、抵押、担保、许可、转让、共享等情况，无法律纠纷。如有材料虚假或违纪行为，愿意承担相应责任并接受相应处理。如产生异议，保证积极协助处理。</w:t>
            </w:r>
          </w:p>
          <w:p>
            <w:pPr>
              <w:spacing w:before="120" w:beforeLines="50"/>
              <w:ind w:firstLine="482" w:firstLineChars="20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所有成员签字：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评估结果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转让/作价投资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评估公司</w:t>
            </w:r>
          </w:p>
        </w:tc>
        <w:tc>
          <w:tcPr>
            <w:tcW w:w="4359" w:type="dxa"/>
            <w:gridSpan w:val="2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评估价值</w:t>
            </w:r>
          </w:p>
        </w:tc>
        <w:tc>
          <w:tcPr>
            <w:tcW w:w="4359" w:type="dxa"/>
            <w:gridSpan w:val="2"/>
            <w:vAlign w:val="center"/>
          </w:tcPr>
          <w:p>
            <w:pPr>
              <w:ind w:firstLine="1960" w:firstLineChars="7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协议定价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ind w:firstLine="1680" w:firstLineChars="60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拟受让单位</w:t>
            </w:r>
          </w:p>
        </w:tc>
        <w:tc>
          <w:tcPr>
            <w:tcW w:w="6234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2225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需提交附件材料</w:t>
            </w:r>
          </w:p>
        </w:tc>
        <w:tc>
          <w:tcPr>
            <w:tcW w:w="6234" w:type="dxa"/>
            <w:gridSpan w:val="4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转让：科技成果相关资料及清单，转让协议（草案），无形资产评估报告，受让人基本情况及相关证照复印件，专利证书复印件。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许可：《技术转让（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实施许可）合同》，专利证书复印件。</w:t>
            </w:r>
          </w:p>
          <w:p>
            <w:pPr>
              <w:rPr>
                <w:rFonts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作价投资：科技成果相关资料及清单，可行性研究报告，投资协议或发起人协议（草案），无形资产评估报告，投资人基本情况及相关证照复印件（新设时），拟设公司章程及公司名称预核通知书（新设时），被投资公司基本情况、证照、章程、上年经审计财务报表及评估报告（增资入股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二级学院（部）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rPr>
                <w:rFonts w:ascii="黑体" w:hAnsi="黑体" w:eastAsia="黑体" w:cs="黑体"/>
                <w:b w:val="0"/>
                <w:bCs w:val="0"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lang w:eastAsia="zh-CN"/>
              </w:rPr>
              <w:t>（成果转化属于国有资产处置，应通过相应的决策程序。二级单位对成果转化申报材料的完备性和真实性进行审核，对转让方式、预评估结果、定价方式、收益奖励分配等提出建议方案，提出明确的审核意见。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</w:rPr>
              <w:t>）</w:t>
            </w: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单位负责人签字：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年   月   日                               </w:t>
            </w:r>
          </w:p>
          <w:p>
            <w:pPr>
              <w:spacing w:before="120" w:beforeLines="50"/>
              <w:ind w:firstLine="4337" w:firstLineChars="180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公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章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科技处意见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280" w:lineRule="exact"/>
              <w:textAlignment w:val="baseline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负责人签字：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          年   月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280" w:lineRule="exact"/>
              <w:ind w:firstLine="4337" w:firstLineChars="1800"/>
              <w:textAlignment w:val="baseline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分管校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领导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before="120" w:beforeLines="50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签字：    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学校意见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00" w:lineRule="exact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年   月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00" w:lineRule="exact"/>
              <w:ind w:firstLine="4337" w:firstLineChars="1800"/>
              <w:textAlignment w:val="baseline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NTYxNjA2NzcyMGMxN2UzNDI1MDY0NzM4NDU2OTkifQ=="/>
  </w:docVars>
  <w:rsids>
    <w:rsidRoot w:val="7B636F9D"/>
    <w:rsid w:val="137D0DEC"/>
    <w:rsid w:val="4D15387E"/>
    <w:rsid w:val="63B81982"/>
    <w:rsid w:val="65420B1A"/>
    <w:rsid w:val="7B6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2024-08-24T02:41:00Z</dcterms:created>
  <dc:creator>吴璠</dc:creator>
  <cp:lastModifiedBy>吴璠</cp:lastModifiedBy>
  <cp:lastPrinted>2024-12-04T07:28:11Z</cp:lastPrinted>
  <dcterms:modified xsi:type="dcterms:W3CDTF">2024-12-04T07:28:49Z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F351412CCA37437E801F4F31154163A5_11</vt:lpwstr>
  </property>
</Properties>
</file>